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核准日期：2007年02月16日</w:t>
      </w:r>
    </w:p>
    <w:p>
      <w:pPr>
        <w:rPr>
          <w:rFonts w:hint="eastAsia"/>
        </w:rPr>
      </w:pPr>
      <w:r>
        <w:rPr>
          <w:rFonts w:hint="eastAsia"/>
        </w:rPr>
        <w:t>修改日期：</w:t>
      </w:r>
    </w:p>
    <w:p>
      <w:pPr>
        <w:rPr>
          <w:rFonts w:hint="eastAsia"/>
        </w:rPr>
      </w:pPr>
      <w:r>
        <w:rPr>
          <w:rFonts w:hint="eastAsia"/>
        </w:rPr>
        <w:t>胃肠安丸说明书</w:t>
      </w:r>
    </w:p>
    <w:p>
      <w:pPr>
        <w:rPr>
          <w:rFonts w:hint="eastAsia"/>
        </w:rPr>
      </w:pPr>
      <w:r>
        <w:rPr>
          <w:rFonts w:hint="eastAsia"/>
        </w:rPr>
        <w:t>请仔细阅读说明书并在医师指导下使用</w:t>
      </w:r>
    </w:p>
    <w:p>
      <w:pPr>
        <w:rPr>
          <w:rFonts w:hint="eastAsia"/>
        </w:rPr>
      </w:pPr>
      <w:r>
        <w:rPr>
          <w:rFonts w:hint="eastAsia"/>
        </w:rPr>
        <w:t>本品含巴豆霜</w:t>
      </w:r>
    </w:p>
    <w:p>
      <w:pPr>
        <w:rPr>
          <w:rFonts w:hint="eastAsia"/>
        </w:rPr>
      </w:pPr>
      <w:r>
        <w:rPr>
          <w:rFonts w:hint="eastAsia"/>
        </w:rPr>
        <w:t>【药品名称】</w:t>
      </w:r>
    </w:p>
    <w:p>
      <w:pPr>
        <w:rPr>
          <w:rFonts w:hint="eastAsia"/>
        </w:rPr>
      </w:pPr>
      <w:r>
        <w:rPr>
          <w:rFonts w:hint="eastAsia"/>
        </w:rPr>
        <w:t xml:space="preserve">  通用名称：胃肠安丸</w:t>
      </w:r>
    </w:p>
    <w:p>
      <w:pPr>
        <w:rPr>
          <w:rFonts w:hint="eastAsia"/>
        </w:rPr>
      </w:pPr>
      <w:r>
        <w:rPr>
          <w:rFonts w:hint="eastAsia"/>
        </w:rPr>
        <w:t xml:space="preserve">  汉语拼音：Weichang'an Wan</w:t>
      </w:r>
    </w:p>
    <w:p>
      <w:pPr>
        <w:rPr>
          <w:rFonts w:hint="eastAsia"/>
        </w:rPr>
      </w:pPr>
      <w:r>
        <w:rPr>
          <w:rFonts w:hint="eastAsia"/>
        </w:rPr>
        <w:t>【成    份】木香、沉香、枳壳（麸炒）、檀香、大黄、厚朴（姜炙）、人工麝香、巴豆霜、大枣（去核）、川芎。</w:t>
      </w:r>
    </w:p>
    <w:p>
      <w:pPr>
        <w:rPr>
          <w:rFonts w:hint="eastAsia"/>
        </w:rPr>
      </w:pPr>
      <w:r>
        <w:rPr>
          <w:rFonts w:hint="eastAsia"/>
        </w:rPr>
        <w:t>【性    状】本品为薄膜包衣水丸，除去包衣后显黄色至棕黄色；气芳香，味甘、辛、苦。</w:t>
      </w:r>
    </w:p>
    <w:p>
      <w:pPr>
        <w:rPr>
          <w:rFonts w:hint="eastAsia"/>
        </w:rPr>
      </w:pPr>
      <w:r>
        <w:rPr>
          <w:rFonts w:hint="eastAsia"/>
        </w:rPr>
        <w:t>【功能主治】芳香化浊，理气止痛，健胃导滞。用于湿浊中阻、食滞不化所致的腹泻、纳差、恶心、呕吐、腹胀、腹痛；消化不良、肠炎、痢疾见上述证候者。</w:t>
      </w:r>
    </w:p>
    <w:p>
      <w:pPr>
        <w:rPr>
          <w:rFonts w:hint="eastAsia"/>
        </w:rPr>
      </w:pPr>
      <w:r>
        <w:rPr>
          <w:rFonts w:hint="eastAsia"/>
        </w:rPr>
        <w:t>【规    格】每4丸重0.08</w:t>
      </w:r>
      <w:r>
        <w:rPr>
          <w:rFonts w:hint="default" w:ascii="Arial" w:hAnsi="Arial" w:cs="Arial"/>
        </w:rPr>
        <w:t>g</w:t>
      </w:r>
    </w:p>
    <w:p>
      <w:pPr>
        <w:rPr>
          <w:rFonts w:hint="eastAsia"/>
        </w:rPr>
      </w:pPr>
      <w:r>
        <w:rPr>
          <w:rFonts w:hint="eastAsia"/>
        </w:rPr>
        <w:t>【用法用量】口服。成人一次4丸，一日3次；小儿周岁内一次1丸，一日2-3次，一至三岁一次1-2丸，一日3次；三岁以上酌加。</w:t>
      </w:r>
    </w:p>
    <w:p>
      <w:pPr>
        <w:rPr>
          <w:rFonts w:hint="eastAsia"/>
        </w:rPr>
      </w:pPr>
      <w:r>
        <w:rPr>
          <w:rFonts w:hint="eastAsia"/>
        </w:rPr>
        <w:t>【不良反应】监测数据显示，本品罕见瘙痒等不良反应。</w:t>
      </w:r>
    </w:p>
    <w:p>
      <w:pPr>
        <w:rPr>
          <w:rFonts w:hint="eastAsia"/>
        </w:rPr>
      </w:pPr>
      <w:r>
        <w:rPr>
          <w:rFonts w:hint="eastAsia"/>
        </w:rPr>
        <w:t>【禁    忌】孕妇禁用。</w:t>
      </w:r>
    </w:p>
    <w:p>
      <w:pPr>
        <w:rPr>
          <w:rFonts w:hint="eastAsia"/>
        </w:rPr>
      </w:pPr>
      <w:r>
        <w:rPr>
          <w:rFonts w:hint="eastAsia"/>
        </w:rPr>
        <w:t>【注意事项】运动员慎用；脾胃虚弱者慎用。</w:t>
      </w:r>
    </w:p>
    <w:p>
      <w:pPr>
        <w:rPr>
          <w:rFonts w:hint="eastAsia"/>
        </w:rPr>
      </w:pPr>
      <w:r>
        <w:rPr>
          <w:rFonts w:hint="eastAsia"/>
        </w:rPr>
        <w:t>【贮    藏】密封。</w:t>
      </w:r>
    </w:p>
    <w:p>
      <w:pPr>
        <w:rPr>
          <w:rFonts w:hint="eastAsia"/>
        </w:rPr>
      </w:pPr>
      <w:r>
        <w:rPr>
          <w:rFonts w:hint="eastAsia"/>
        </w:rPr>
        <w:t>【包    装】聚丙烯瓶装，每瓶装60丸，每盒装2瓶。</w:t>
      </w:r>
    </w:p>
    <w:p>
      <w:pPr>
        <w:rPr>
          <w:rFonts w:hint="eastAsia"/>
        </w:rPr>
      </w:pPr>
      <w:r>
        <w:rPr>
          <w:rFonts w:hint="eastAsia"/>
        </w:rPr>
        <w:t>【有 效 期】36个月</w:t>
      </w:r>
    </w:p>
    <w:p>
      <w:pPr>
        <w:rPr>
          <w:rFonts w:hint="eastAsia"/>
        </w:rPr>
      </w:pPr>
      <w:r>
        <w:rPr>
          <w:rFonts w:hint="eastAsia"/>
        </w:rPr>
        <w:t>【执行标准】《中国药典》2020年版一部</w:t>
      </w:r>
    </w:p>
    <w:p>
      <w:pPr>
        <w:rPr>
          <w:rFonts w:hint="eastAsia"/>
        </w:rPr>
      </w:pPr>
      <w:r>
        <w:rPr>
          <w:rFonts w:hint="eastAsia"/>
        </w:rPr>
        <w:t>【批准文号】国药准字Z10880010</w:t>
      </w:r>
    </w:p>
    <w:p>
      <w:pPr>
        <w:rPr>
          <w:rFonts w:hint="eastAsia"/>
        </w:rPr>
      </w:pPr>
      <w:r>
        <w:rPr>
          <w:rFonts w:hint="eastAsia"/>
        </w:rPr>
        <w:t>【药品上市许可持有人】</w:t>
      </w:r>
    </w:p>
    <w:p>
      <w:pPr>
        <w:rPr>
          <w:rFonts w:hint="eastAsia"/>
        </w:rPr>
      </w:pPr>
      <w:r>
        <w:rPr>
          <w:rFonts w:hint="eastAsia"/>
        </w:rPr>
        <w:t xml:space="preserve">  药品上市许可持有人：津药达仁堂集团股份有限公司乐仁堂制药厂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注册地址：天津市西青区大明道2号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>【生产企业】</w:t>
      </w:r>
    </w:p>
    <w:p>
      <w:pPr>
        <w:rPr>
          <w:rFonts w:hint="eastAsia"/>
        </w:rPr>
      </w:pPr>
      <w:r>
        <w:rPr>
          <w:rFonts w:hint="eastAsia"/>
        </w:rPr>
        <w:t xml:space="preserve">  企业名称：津药达仁堂集团股份有限公司乐仁堂制药厂</w:t>
      </w:r>
    </w:p>
    <w:p>
      <w:pPr>
        <w:rPr>
          <w:rFonts w:hint="eastAsia"/>
        </w:rPr>
      </w:pPr>
      <w:r>
        <w:rPr>
          <w:rFonts w:hint="eastAsia"/>
        </w:rPr>
        <w:t xml:space="preserve">  生产地址：天津市西青区大明道2号</w:t>
      </w:r>
    </w:p>
    <w:p>
      <w:pPr>
        <w:rPr>
          <w:rFonts w:hint="eastAsia"/>
        </w:rPr>
      </w:pPr>
      <w:r>
        <w:rPr>
          <w:rFonts w:hint="eastAsia"/>
        </w:rPr>
        <w:t xml:space="preserve">  邮政编码：300112</w:t>
      </w:r>
    </w:p>
    <w:p>
      <w:pPr>
        <w:rPr>
          <w:rFonts w:hint="eastAsia"/>
        </w:rPr>
      </w:pPr>
      <w:r>
        <w:rPr>
          <w:rFonts w:hint="eastAsia"/>
        </w:rPr>
        <w:t xml:space="preserve">  电话号码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 xml:space="preserve">4000-929-666 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 xml:space="preserve">  传真号码</w:t>
      </w:r>
      <w:r>
        <w:rPr>
          <w:rFonts w:hint="eastAsia"/>
          <w:lang w:eastAsia="zh-CN"/>
        </w:rPr>
        <w:t>：</w:t>
      </w:r>
      <w:r>
        <w:rPr>
          <w:rFonts w:hint="eastAsia"/>
        </w:rPr>
        <w:t>022-26266666</w:t>
      </w:r>
    </w:p>
    <w:p>
      <w:r>
        <w:rPr>
          <w:rFonts w:hint="eastAsia"/>
        </w:rPr>
        <w:t xml:space="preserve">  网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址：www.lerentang.com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51F16"/>
    <w:rsid w:val="10D5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lrt</Company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2023-09-13T03:33:00Z</dcterms:created>
  <dc:creator>毛立斌</dc:creator>
  <cp:lastModifiedBy>毛立斌</cp:lastModifiedBy>
  <dcterms:modified xsi:type="dcterms:W3CDTF">2023-09-13T03:34:54Z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