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核准日期：2007年02月16日</w:t>
      </w:r>
    </w:p>
    <w:p>
      <w:pPr>
        <w:rPr>
          <w:rFonts w:hint="eastAsia"/>
        </w:rPr>
      </w:pPr>
      <w:r>
        <w:rPr>
          <w:rFonts w:hint="eastAsia"/>
        </w:rPr>
        <w:t>修改日期：</w:t>
      </w:r>
    </w:p>
    <w:p>
      <w:pPr>
        <w:rPr>
          <w:rFonts w:hint="eastAsia"/>
        </w:rPr>
      </w:pPr>
      <w:r>
        <w:rPr>
          <w:rFonts w:hint="eastAsia"/>
        </w:rPr>
        <w:t>脉络通说明书</w:t>
      </w:r>
    </w:p>
    <w:p>
      <w:pPr>
        <w:rPr>
          <w:rFonts w:hint="eastAsia"/>
        </w:rPr>
      </w:pPr>
      <w:r>
        <w:rPr>
          <w:rFonts w:hint="eastAsia"/>
        </w:rPr>
        <w:t>请仔细阅读说明书并在医师指导下使用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通用名称：脉络通</w:t>
      </w:r>
    </w:p>
    <w:p>
      <w:pPr>
        <w:rPr>
          <w:rFonts w:hint="eastAsia"/>
        </w:rPr>
      </w:pPr>
      <w:r>
        <w:rPr>
          <w:rFonts w:hint="eastAsia"/>
        </w:rPr>
        <w:t xml:space="preserve"> 汉语拼音：Mai</w:t>
      </w:r>
      <w:bookmarkStart w:id="0" w:name="_GoBack"/>
      <w:bookmarkEnd w:id="0"/>
      <w:r>
        <w:rPr>
          <w:rFonts w:hint="eastAsia"/>
        </w:rPr>
        <w:t>luotong</w:t>
      </w:r>
    </w:p>
    <w:p>
      <w:pPr>
        <w:rPr>
          <w:rFonts w:hint="eastAsia"/>
        </w:rPr>
      </w:pPr>
      <w:r>
        <w:rPr>
          <w:rFonts w:hint="eastAsia"/>
        </w:rPr>
        <w:t>【成    份】郁金、人参、黄连、三七、安息香、檀香、琥珀、降香、甘松、木香、石菖蒲、丹参、麦冬 、钩藤、黄芩、夏枯草、槐米、甘草、珍珠、冰片、朱砂、人工牛黄。</w:t>
      </w:r>
    </w:p>
    <w:p>
      <w:pPr>
        <w:rPr>
          <w:rFonts w:hint="eastAsia"/>
        </w:rPr>
      </w:pPr>
      <w:r>
        <w:rPr>
          <w:rFonts w:hint="eastAsia"/>
        </w:rPr>
        <w:t>【性    状】本品为赭石包衣片，除去包衣后，显棕褐色；气芳香，味微苦。</w:t>
      </w:r>
    </w:p>
    <w:p>
      <w:pPr>
        <w:rPr>
          <w:rFonts w:hint="eastAsia"/>
        </w:rPr>
      </w:pPr>
      <w:r>
        <w:rPr>
          <w:rFonts w:hint="eastAsia"/>
        </w:rPr>
        <w:t>【功能主治】通脉活络，行气化瘀。用于冠状动脉性心脏病引起的心绞痛，防治高血压及脑血管意外。</w:t>
      </w:r>
    </w:p>
    <w:p>
      <w:pPr>
        <w:rPr>
          <w:rFonts w:hint="eastAsia"/>
        </w:rPr>
      </w:pPr>
      <w:r>
        <w:rPr>
          <w:rFonts w:hint="eastAsia"/>
        </w:rPr>
        <w:t>【规    格】每片重0.4</w:t>
      </w:r>
      <w:r>
        <w:rPr>
          <w:rFonts w:hint="default" w:ascii="Arial" w:hAnsi="Arial" w:cs="Arial"/>
        </w:rPr>
        <w:t>g</w:t>
      </w:r>
    </w:p>
    <w:p>
      <w:pPr>
        <w:rPr>
          <w:rFonts w:hint="eastAsia"/>
        </w:rPr>
      </w:pPr>
      <w:r>
        <w:rPr>
          <w:rFonts w:hint="eastAsia"/>
        </w:rPr>
        <w:t>【用法用量】口服，一次4片，一日2～3次。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【不良反应】监测数据显示，本品罕见头晕等不良反应。</w:t>
      </w:r>
    </w:p>
    <w:p>
      <w:pPr>
        <w:rPr>
          <w:rFonts w:hint="eastAsia"/>
        </w:rPr>
      </w:pPr>
      <w:r>
        <w:rPr>
          <w:rFonts w:hint="eastAsia"/>
        </w:rPr>
        <w:t>【禁    忌】孕妇忌服。</w:t>
      </w:r>
    </w:p>
    <w:p>
      <w:pPr>
        <w:rPr>
          <w:rFonts w:hint="eastAsia"/>
        </w:rPr>
      </w:pPr>
      <w:r>
        <w:rPr>
          <w:rFonts w:hint="eastAsia"/>
        </w:rPr>
        <w:t>【注意事项】用药后如有咽干口燥情况，遵医嘱停药或减量。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装】铝塑泡罩装，每板装12片，每盒装3板。</w:t>
      </w:r>
    </w:p>
    <w:p>
      <w:pPr>
        <w:rPr>
          <w:rFonts w:hint="eastAsia"/>
        </w:rPr>
      </w:pPr>
      <w:r>
        <w:rPr>
          <w:rFonts w:hint="eastAsia"/>
        </w:rPr>
        <w:t>【有 效 期】48个月</w:t>
      </w:r>
    </w:p>
    <w:p>
      <w:pPr>
        <w:rPr>
          <w:rFonts w:hint="eastAsia"/>
        </w:rPr>
      </w:pPr>
      <w:r>
        <w:rPr>
          <w:rFonts w:hint="eastAsia"/>
        </w:rPr>
        <w:t>【执行标准】中成药部颁标准第二册WS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-B-0350-90</w:t>
      </w:r>
    </w:p>
    <w:p>
      <w:pPr>
        <w:rPr>
          <w:rFonts w:hint="eastAsia"/>
        </w:rPr>
      </w:pPr>
      <w:r>
        <w:rPr>
          <w:rFonts w:hint="eastAsia"/>
        </w:rPr>
        <w:t>【批准文号】国药准字Z12020529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4000-929-666 </w:t>
      </w:r>
    </w:p>
    <w:p>
      <w:pPr>
        <w:rPr>
          <w:rFonts w:hint="eastAsia"/>
        </w:rPr>
      </w:pPr>
      <w:r>
        <w:rPr>
          <w:rFonts w:hint="eastAsia"/>
        </w:rPr>
        <w:t xml:space="preserve">  传真号码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022-26266666</w:t>
      </w:r>
    </w:p>
    <w:p>
      <w:pPr>
        <w:rPr>
          <w:rFonts w:hint="eastAsia"/>
        </w:rPr>
      </w:pPr>
      <w:r>
        <w:rPr>
          <w:rFonts w:hint="eastAsia"/>
        </w:rPr>
        <w:t xml:space="preserve">  注册地址：天津市西青区大明道2号</w:t>
      </w:r>
    </w:p>
    <w:p>
      <w:r>
        <w:rPr>
          <w:rFonts w:hint="eastAsia"/>
        </w:rPr>
        <w:t xml:space="preserve">  网    址：www.lerentang.com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F3DDA"/>
    <w:rsid w:val="42BC1BF0"/>
    <w:rsid w:val="5E2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毛立斌</dc:creator>
  <cp:lastModifiedBy>毛立斌</cp:lastModifiedBy>
  <dcterms:modified xsi:type="dcterms:W3CDTF">2023-09-13T05:35:34Z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